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99616" w14:textId="62AF9A36" w:rsidR="007E36F8" w:rsidRPr="000831C5" w:rsidRDefault="007E36F8" w:rsidP="00A53B4B">
      <w:pPr>
        <w:pStyle w:val="tekst"/>
        <w:suppressLineNumbers w:val="0"/>
        <w:spacing w:before="0" w:after="0"/>
        <w:jc w:val="right"/>
        <w:rPr>
          <w:rFonts w:ascii="Bookman Old Style" w:hAnsi="Bookman Old Style"/>
          <w:b/>
          <w:sz w:val="20"/>
          <w:szCs w:val="20"/>
        </w:rPr>
      </w:pPr>
      <w:bookmarkStart w:id="0" w:name="_Hlk63276776"/>
      <w:r w:rsidRPr="000831C5">
        <w:rPr>
          <w:rFonts w:ascii="Bookman Old Style" w:hAnsi="Bookman Old Style"/>
          <w:b/>
          <w:sz w:val="20"/>
          <w:szCs w:val="20"/>
        </w:rPr>
        <w:t xml:space="preserve">Załącznik nr </w:t>
      </w:r>
      <w:r w:rsidR="003B71AC" w:rsidRPr="000831C5">
        <w:rPr>
          <w:rFonts w:ascii="Bookman Old Style" w:hAnsi="Bookman Old Style"/>
          <w:b/>
          <w:sz w:val="20"/>
          <w:szCs w:val="20"/>
        </w:rPr>
        <w:t>6</w:t>
      </w:r>
      <w:r w:rsidRPr="000831C5">
        <w:rPr>
          <w:rFonts w:ascii="Bookman Old Style" w:hAnsi="Bookman Old Style"/>
          <w:b/>
          <w:sz w:val="20"/>
          <w:szCs w:val="20"/>
        </w:rPr>
        <w:t xml:space="preserve"> do SWZ</w:t>
      </w:r>
    </w:p>
    <w:p w14:paraId="39CAAE91" w14:textId="4D329D8C" w:rsidR="00A53B4B" w:rsidRPr="000831C5" w:rsidRDefault="00A53B4B" w:rsidP="00A53B4B">
      <w:pPr>
        <w:pStyle w:val="tekst"/>
        <w:suppressLineNumbers w:val="0"/>
        <w:spacing w:before="0" w:after="0"/>
        <w:jc w:val="right"/>
        <w:rPr>
          <w:rFonts w:ascii="Bookman Old Style" w:hAnsi="Bookman Old Style"/>
          <w:b/>
          <w:sz w:val="20"/>
          <w:szCs w:val="20"/>
        </w:rPr>
      </w:pPr>
      <w:r w:rsidRPr="000831C5">
        <w:rPr>
          <w:rFonts w:ascii="Bookman Old Style" w:hAnsi="Bookman Old Style"/>
          <w:b/>
          <w:sz w:val="20"/>
          <w:szCs w:val="20"/>
        </w:rPr>
        <w:t>WPR/TZ/252/ZP/</w:t>
      </w:r>
      <w:r w:rsidR="00F500B5">
        <w:rPr>
          <w:rFonts w:ascii="Bookman Old Style" w:hAnsi="Bookman Old Style"/>
          <w:b/>
          <w:sz w:val="20"/>
          <w:szCs w:val="20"/>
        </w:rPr>
        <w:t>1</w:t>
      </w:r>
      <w:r w:rsidR="00E43090">
        <w:rPr>
          <w:rFonts w:ascii="Bookman Old Style" w:hAnsi="Bookman Old Style"/>
          <w:b/>
          <w:sz w:val="20"/>
          <w:szCs w:val="20"/>
        </w:rPr>
        <w:t>0</w:t>
      </w:r>
      <w:r w:rsidRPr="000831C5">
        <w:rPr>
          <w:rFonts w:ascii="Bookman Old Style" w:hAnsi="Bookman Old Style"/>
          <w:b/>
          <w:sz w:val="20"/>
          <w:szCs w:val="20"/>
        </w:rPr>
        <w:t>/202</w:t>
      </w:r>
      <w:r w:rsidR="00F500B5">
        <w:rPr>
          <w:rFonts w:ascii="Bookman Old Style" w:hAnsi="Bookman Old Style"/>
          <w:b/>
          <w:sz w:val="20"/>
          <w:szCs w:val="20"/>
        </w:rPr>
        <w:t>6</w:t>
      </w:r>
    </w:p>
    <w:bookmarkEnd w:id="0"/>
    <w:p w14:paraId="5AD7EC1E" w14:textId="77777777" w:rsidR="00A53B4B" w:rsidRPr="000831C5" w:rsidRDefault="00A53B4B" w:rsidP="00E42BA8">
      <w:pPr>
        <w:pStyle w:val="Tekstpodstawowy23"/>
        <w:jc w:val="center"/>
        <w:rPr>
          <w:rFonts w:ascii="Bookman Old Style" w:hAnsi="Bookman Old Style"/>
          <w:b/>
          <w:sz w:val="20"/>
          <w:szCs w:val="20"/>
        </w:rPr>
      </w:pPr>
    </w:p>
    <w:p w14:paraId="540E0B0C" w14:textId="77777777" w:rsidR="00A53B4B" w:rsidRPr="000831C5" w:rsidRDefault="00A53B4B" w:rsidP="00E42BA8">
      <w:pPr>
        <w:pStyle w:val="Tekstpodstawowy23"/>
        <w:jc w:val="center"/>
        <w:rPr>
          <w:rFonts w:ascii="Bookman Old Style" w:hAnsi="Bookman Old Style"/>
          <w:b/>
          <w:sz w:val="20"/>
          <w:szCs w:val="20"/>
        </w:rPr>
      </w:pPr>
    </w:p>
    <w:p w14:paraId="257505CF" w14:textId="4F132089" w:rsidR="00E43090" w:rsidRPr="00E43090" w:rsidRDefault="00E42BA8" w:rsidP="00E43090">
      <w:pPr>
        <w:rPr>
          <w:rFonts w:ascii="Bookman Old Style" w:hAnsi="Bookman Old Style"/>
          <w:b/>
          <w:sz w:val="20"/>
          <w:szCs w:val="20"/>
        </w:rPr>
      </w:pPr>
      <w:r w:rsidRPr="000831C5">
        <w:rPr>
          <w:rFonts w:ascii="Bookman Old Style" w:hAnsi="Bookman Old Style"/>
          <w:b/>
          <w:sz w:val="20"/>
          <w:szCs w:val="20"/>
        </w:rPr>
        <w:t xml:space="preserve">Dotyczy o postepowania pn. </w:t>
      </w:r>
      <w:bookmarkStart w:id="1" w:name="_Hlk224635164"/>
      <w:r w:rsidR="00E43090" w:rsidRPr="00E43090">
        <w:rPr>
          <w:rFonts w:ascii="Bookman Old Style" w:hAnsi="Bookman Old Style"/>
          <w:b/>
          <w:sz w:val="20"/>
          <w:szCs w:val="20"/>
        </w:rPr>
        <w:t xml:space="preserve">Budowa wiaty dla ambulansu w stacji pogotowia ratunkowego </w:t>
      </w:r>
      <w:r w:rsidR="00E43090">
        <w:rPr>
          <w:rFonts w:ascii="Bookman Old Style" w:hAnsi="Bookman Old Style"/>
          <w:b/>
          <w:sz w:val="20"/>
          <w:szCs w:val="20"/>
        </w:rPr>
        <w:br/>
      </w:r>
      <w:bookmarkStart w:id="2" w:name="_GoBack"/>
      <w:bookmarkEnd w:id="2"/>
      <w:r w:rsidR="00E43090" w:rsidRPr="00E43090">
        <w:rPr>
          <w:rFonts w:ascii="Bookman Old Style" w:hAnsi="Bookman Old Style"/>
          <w:b/>
          <w:sz w:val="20"/>
          <w:szCs w:val="20"/>
        </w:rPr>
        <w:t xml:space="preserve">w Pszczynie, przy ul. </w:t>
      </w:r>
      <w:proofErr w:type="spellStart"/>
      <w:r w:rsidR="00E43090" w:rsidRPr="00E43090">
        <w:rPr>
          <w:rFonts w:ascii="Bookman Old Style" w:hAnsi="Bookman Old Style"/>
          <w:b/>
          <w:sz w:val="20"/>
          <w:szCs w:val="20"/>
        </w:rPr>
        <w:t>Antesa</w:t>
      </w:r>
      <w:proofErr w:type="spellEnd"/>
      <w:r w:rsidR="00E43090" w:rsidRPr="00E43090">
        <w:rPr>
          <w:rFonts w:ascii="Bookman Old Style" w:hAnsi="Bookman Old Style"/>
          <w:b/>
          <w:sz w:val="20"/>
          <w:szCs w:val="20"/>
        </w:rPr>
        <w:t xml:space="preserve"> 6 w formule „zaprojektuj i wybuduj”.</w:t>
      </w:r>
      <w:r w:rsidR="00E43090" w:rsidRPr="00E43090">
        <w:rPr>
          <w:rFonts w:ascii="Bookman Old Style" w:hAnsi="Bookman Old Style"/>
          <w:b/>
          <w:sz w:val="20"/>
          <w:szCs w:val="20"/>
        </w:rPr>
        <w:tab/>
      </w:r>
      <w:bookmarkEnd w:id="1"/>
      <w:r w:rsidR="00E43090" w:rsidRPr="00E43090">
        <w:rPr>
          <w:rFonts w:ascii="Bookman Old Style" w:hAnsi="Bookman Old Style"/>
          <w:b/>
          <w:sz w:val="20"/>
          <w:szCs w:val="20"/>
        </w:rPr>
        <w:br/>
      </w:r>
    </w:p>
    <w:p w14:paraId="49DF3176" w14:textId="1ABED16D" w:rsidR="00F252CC" w:rsidRPr="000831C5" w:rsidRDefault="00F252CC" w:rsidP="00B771CB">
      <w:pPr>
        <w:rPr>
          <w:rFonts w:ascii="Bookman Old Style" w:hAnsi="Bookman Old Style"/>
          <w:sz w:val="20"/>
          <w:szCs w:val="20"/>
          <w:lang w:eastAsia="pl-PL"/>
        </w:rPr>
      </w:pPr>
      <w:r w:rsidRPr="000831C5">
        <w:rPr>
          <w:rFonts w:ascii="Bookman Old Style" w:hAnsi="Bookman Old Style"/>
          <w:b/>
          <w:bCs/>
          <w:iCs/>
          <w:sz w:val="20"/>
          <w:szCs w:val="20"/>
          <w:u w:val="single"/>
        </w:rPr>
        <w:t xml:space="preserve">Klauzula informacyjna dot. RODO </w:t>
      </w:r>
    </w:p>
    <w:p w14:paraId="12795ABB" w14:textId="77777777" w:rsidR="00F252CC" w:rsidRPr="000831C5" w:rsidRDefault="00F252CC" w:rsidP="00F252CC">
      <w:pPr>
        <w:suppressAutoHyphens w:val="0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Zgodnie z art. 13 ust. 1 i 2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dalej „RODO”, informujemy, że: </w:t>
      </w:r>
    </w:p>
    <w:p w14:paraId="549A69C3" w14:textId="066B50F0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Administratorem Pani/Pana danych osobowych jest Wojewódzkie Pogotowie Ratunkowe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Katowicach, ul. Powstańców 52, 40-024 Katowice, tel.: 36 609 31 40, fax: 32 609 31 54, www.wpr.pl;</w:t>
      </w:r>
    </w:p>
    <w:p w14:paraId="42D82FA9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Wojewódzkie Pogotowie Ratunkowe w Katowicach wyznaczyło inspektora ochrony danych osobowych,   z którym można kontaktować się pod adres e-mail: iod@wpr.pl.</w:t>
      </w:r>
    </w:p>
    <w:p w14:paraId="7AA94DB8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Pani/Pana dane osobowe przetwarzane będą na podstawie:</w:t>
      </w:r>
    </w:p>
    <w:p w14:paraId="4C177831" w14:textId="77777777" w:rsidR="00F252CC" w:rsidRPr="000831C5" w:rsidRDefault="00F252CC" w:rsidP="00F252CC">
      <w:pPr>
        <w:widowControl w:val="0"/>
        <w:numPr>
          <w:ilvl w:val="0"/>
          <w:numId w:val="3"/>
        </w:numPr>
        <w:suppressAutoHyphens w:val="0"/>
        <w:ind w:hanging="357"/>
        <w:jc w:val="both"/>
        <w:rPr>
          <w:rFonts w:ascii="Bookman Old Style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art. 6 ust. 1 lit. c</w:t>
      </w:r>
      <w:r w:rsidRPr="000831C5">
        <w:rPr>
          <w:rFonts w:ascii="Bookman Old Style" w:hAnsi="Bookman Old Style" w:cs="Times New Roman"/>
          <w:i/>
          <w:sz w:val="20"/>
          <w:szCs w:val="20"/>
          <w:lang w:eastAsia="pl-PL"/>
        </w:rPr>
        <w:t xml:space="preserve"> </w:t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RODO w celu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związanym z postępowaniem o udzielenie zamówienia publicznego  w trybie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ustawy z dnia 29 stycznia 2004 r. – Prawo zamówień publicznych, dalej „ustawą </w:t>
      </w:r>
      <w:proofErr w:type="spellStart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Pzp</w:t>
      </w:r>
      <w:proofErr w:type="spellEnd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”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.</w:t>
      </w:r>
    </w:p>
    <w:p w14:paraId="3B6ABC74" w14:textId="77777777" w:rsidR="00F252CC" w:rsidRPr="000831C5" w:rsidRDefault="00F252CC" w:rsidP="00F252CC">
      <w:pPr>
        <w:widowControl w:val="0"/>
        <w:numPr>
          <w:ilvl w:val="0"/>
          <w:numId w:val="3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art. 6 ust. 1 lit. b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RODO – w odniesieniu do danych osobowych osoby będącej stroną umowy</w:t>
      </w:r>
    </w:p>
    <w:p w14:paraId="08CC8104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Odbiorcami Pani/Pana danych osobowych mogą być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 właściwe organy (w tym np. odpowiednim organy Unii Europejskiej, Najwyższej Izbie Kontroli, Krajowej Administracji Skarbowej) oraz  każdy zainteresowany podmiot – zgodnie z zasadą jawności postępowania,</w:t>
      </w:r>
    </w:p>
    <w:p w14:paraId="287E25E2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B0F0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Wojewódzkie Pogotowie Ratunkowe w Katowicach nie zamierza przekazywać Pani/Pana danych osobowych do państwa trzeciego lub organizacji międzynarodowej.</w:t>
      </w:r>
    </w:p>
    <w:p w14:paraId="0A80281F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Pani/Pana dane osobowe będą przechowywane przez okres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wyznaczony na podstawie rozporządzenia Prezesa Rady Ministrów w sprawie instrukcji kancelaryjnej, jednolitych rzeczowych wykazów akt oraz instrukcji w sprawie działania archiwów zakładowych tj.:</w:t>
      </w:r>
    </w:p>
    <w:p w14:paraId="718FD8A4" w14:textId="77777777" w:rsidR="00F252CC" w:rsidRPr="000831C5" w:rsidRDefault="00F252CC" w:rsidP="00F252CC">
      <w:pPr>
        <w:suppressAutoHyphens w:val="0"/>
        <w:ind w:left="720"/>
        <w:jc w:val="both"/>
        <w:rPr>
          <w:rFonts w:ascii="Bookman Old Style" w:eastAsia="Calibri" w:hAnsi="Bookman Old Style" w:cs="Times New Roman"/>
          <w:b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- przez okres 5 lat od dnia zakończenia postępowania o udzielenie zamówienia, a przypadku zawarcia umowy, przez okres 5 lat od zakończenia roku kalendarzowego, w którym nastąpiło zakończenie wykonywania umowy - chyba że z przepisów szczególnych wynikać będzie dłuższy okres; </w:t>
      </w:r>
    </w:p>
    <w:p w14:paraId="3677124D" w14:textId="123DB75D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b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Pzp</w:t>
      </w:r>
      <w:proofErr w:type="spellEnd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, związanym z udziałem w postępowaniu o udzielenie zamówienia publicznego; konsekwencje niepodania określonych danych wynikają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z ustawy </w:t>
      </w:r>
      <w:proofErr w:type="spellStart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Pzp</w:t>
      </w:r>
      <w:proofErr w:type="spellEnd"/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 xml:space="preserve">;  </w:t>
      </w:r>
    </w:p>
    <w:p w14:paraId="1105DE3B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odniesieniu do Pani/Pana danych osobowych decyzje nie będą podejmowane w sposób zautomatyzowany.</w:t>
      </w:r>
    </w:p>
    <w:p w14:paraId="292B3123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Posiada Pani/Pan następujące uprawnienia:</w:t>
      </w:r>
    </w:p>
    <w:p w14:paraId="7908CBED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na podstawie art. 15 RODO prawo dostępu do danych osobowych Pani/Pana dotyczących;</w:t>
      </w:r>
    </w:p>
    <w:p w14:paraId="6184367C" w14:textId="544C1916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na podstawie art. 16 RODO prawo do sprostowania Pani/Pana danych osobowych, </w:t>
      </w:r>
      <w:r w:rsidR="0093050E">
        <w:rPr>
          <w:rFonts w:ascii="Bookman Old Style" w:hAnsi="Bookman Old Style" w:cs="Times New Roman"/>
          <w:sz w:val="20"/>
          <w:szCs w:val="20"/>
          <w:lang w:eastAsia="pl-PL"/>
        </w:rPr>
        <w:br/>
      </w: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z zastrzeżeniem, iż skorzystanie z tego prawa nie może skutkować zmianą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wyniku postępowania o udzielenie zamówienia publicznego ani zmianą postanowień umowy w zakresie niezgodnym </w:t>
      </w:r>
      <w:r w:rsidR="0093050E">
        <w:rPr>
          <w:rFonts w:ascii="Bookman Old Style" w:eastAsia="Calibri" w:hAnsi="Bookman Old Style" w:cs="Times New Roman"/>
          <w:sz w:val="20"/>
          <w:szCs w:val="20"/>
          <w:lang w:eastAsia="en-US"/>
        </w:rPr>
        <w:br/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z ustawą </w:t>
      </w:r>
      <w:proofErr w:type="spellStart"/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Pzp</w:t>
      </w:r>
      <w:proofErr w:type="spellEnd"/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 oraz nie może naruszać integralności protokołu oraz jego załączników;</w:t>
      </w:r>
    </w:p>
    <w:p w14:paraId="282B28C3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ind w:hanging="357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na podstawie art. 18 RODO prawo żądania od administratora ograniczenia przetwarzania danych osobowych z zastrzeżeniem przypadków, o których mowa w art. 18 ust. 2 RODO;</w:t>
      </w:r>
    </w:p>
    <w:p w14:paraId="1AC78208" w14:textId="77777777" w:rsidR="00F252CC" w:rsidRPr="000831C5" w:rsidRDefault="00F252CC" w:rsidP="00F252CC">
      <w:pPr>
        <w:widowControl w:val="0"/>
        <w:numPr>
          <w:ilvl w:val="0"/>
          <w:numId w:val="2"/>
        </w:numPr>
        <w:suppressAutoHyphens w:val="0"/>
        <w:jc w:val="both"/>
        <w:rPr>
          <w:rFonts w:ascii="Bookman Old Style" w:eastAsia="Calibri" w:hAnsi="Bookman Old Style" w:cs="Times New Roman"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prawo do wniesienia skargi do Prezesa Urzędu Ochrony Danych Osobowych, gdy uzna Pani/Pan, że przetwarzanie danych osobowych Pani/Pana dotyczących narusza przepisy RODO.</w:t>
      </w:r>
    </w:p>
    <w:p w14:paraId="72D4216E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Nie przysługuje Pani/Panu:</w:t>
      </w:r>
    </w:p>
    <w:p w14:paraId="4F135F76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pl-PL"/>
        </w:rPr>
        <w:t>w związku z art. 17 ust. 3 lit. b, d lub e RODO prawo do usunięcia danych osobowych;</w:t>
      </w:r>
    </w:p>
    <w:p w14:paraId="35421E4A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 w:hanging="357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>prawo do przenoszenia danych osobowych, o którym mowa w art. 20 RODO;</w:t>
      </w:r>
    </w:p>
    <w:p w14:paraId="4490D05A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left="1134"/>
        <w:jc w:val="both"/>
        <w:rPr>
          <w:rFonts w:ascii="Bookman Old Style" w:eastAsia="Calibri" w:hAnsi="Bookman Old Style" w:cs="Times New Roman"/>
          <w:i/>
          <w:sz w:val="20"/>
          <w:szCs w:val="20"/>
          <w:lang w:eastAsia="pl-PL"/>
        </w:rPr>
      </w:pPr>
      <w:r w:rsidRPr="000831C5">
        <w:rPr>
          <w:rFonts w:ascii="Bookman Old Style" w:hAnsi="Bookman Old Style" w:cs="Times New Roman"/>
          <w:sz w:val="20"/>
          <w:szCs w:val="20"/>
          <w:lang w:eastAsia="pl-PL"/>
        </w:rPr>
        <w:t xml:space="preserve">na podstawie art. 21 RODO prawo sprzeciwu, wobec przetwarzania danych osobowych, gdyż podstawą prawną przetwarzania Pani/Pana danych osobowych jest art. 6 ust. 1 lit. b i c RODO. </w:t>
      </w:r>
    </w:p>
    <w:p w14:paraId="0295F3E0" w14:textId="77777777" w:rsidR="00F252CC" w:rsidRPr="000831C5" w:rsidRDefault="00F252CC" w:rsidP="00F252CC">
      <w:pPr>
        <w:widowControl w:val="0"/>
        <w:numPr>
          <w:ilvl w:val="0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Informujemy, że </w:t>
      </w:r>
      <w:bookmarkStart w:id="3" w:name="mip48591058"/>
      <w:bookmarkEnd w:id="3"/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w przypadku, gdy wykonanie obowiązków w zakresie prawa do informacji (art.15 ust. 1-2 RODO</w:t>
      </w: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>) oraz prawa do uzyskania kopii danych (art. 15 ust. 3 RODO) wymagałoby niewspółmiernie dużego wysiłku, zamawiający może żądać od osoby, której dane dotyczą, wskazania dodatkowych informacji mających na celu – stosownie do okoliczności:</w:t>
      </w:r>
    </w:p>
    <w:p w14:paraId="4DB9906C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ind w:hanging="357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sprecyzowanie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 xml:space="preserve">żądania, w szczególności podania nazwy lub daty postępowania o </w:t>
      </w: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udzielenie. </w:t>
      </w:r>
    </w:p>
    <w:p w14:paraId="62E653FB" w14:textId="77777777" w:rsidR="00F252CC" w:rsidRPr="000831C5" w:rsidRDefault="00F252CC" w:rsidP="00F252CC">
      <w:pPr>
        <w:widowControl w:val="0"/>
        <w:numPr>
          <w:ilvl w:val="1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sprecyzowanie nazwy lub daty zakończonego postępowania o udzielenie zamówienia.</w:t>
      </w:r>
    </w:p>
    <w:p w14:paraId="0F576169" w14:textId="100E5B9C" w:rsidR="00401947" w:rsidRPr="000831C5" w:rsidRDefault="00F252CC" w:rsidP="000831C5">
      <w:pPr>
        <w:widowControl w:val="0"/>
        <w:numPr>
          <w:ilvl w:val="0"/>
          <w:numId w:val="1"/>
        </w:numPr>
        <w:suppressAutoHyphens w:val="0"/>
        <w:jc w:val="both"/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</w:pPr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Informujemy, że wystąpienie z żądaniem ograniczenia przetwarzania danych (o którym mowa w art. </w:t>
      </w:r>
      <w:hyperlink r:id="rId5" w:history="1">
        <w:r w:rsidRPr="000831C5">
          <w:rPr>
            <w:rFonts w:ascii="Bookman Old Style" w:eastAsia="Calibri" w:hAnsi="Bookman Old Style" w:cs="Times New Roman"/>
            <w:color w:val="000000"/>
            <w:sz w:val="20"/>
            <w:szCs w:val="20"/>
            <w:lang w:eastAsia="en-US"/>
          </w:rPr>
          <w:t>art. 18 ust. 1</w:t>
        </w:r>
      </w:hyperlink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 RODO) nie ogranicza przetwarzania danych osobowych do czasu zakończenia postępowania o udzielenie </w:t>
      </w:r>
      <w:bookmarkStart w:id="4" w:name="highlightHit_101"/>
      <w:bookmarkEnd w:id="4"/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zamówienia </w:t>
      </w:r>
      <w:bookmarkStart w:id="5" w:name="highlightHit_102"/>
      <w:bookmarkEnd w:id="5"/>
      <w:r w:rsidRPr="000831C5">
        <w:rPr>
          <w:rFonts w:ascii="Bookman Old Style" w:eastAsia="Calibri" w:hAnsi="Bookman Old Style" w:cs="Times New Roman"/>
          <w:color w:val="000000"/>
          <w:sz w:val="20"/>
          <w:szCs w:val="20"/>
          <w:lang w:eastAsia="en-US"/>
        </w:rPr>
        <w:t xml:space="preserve">publicznego </w:t>
      </w:r>
      <w:r w:rsidRPr="000831C5">
        <w:rPr>
          <w:rFonts w:ascii="Bookman Old Style" w:eastAsia="Calibri" w:hAnsi="Bookman Old Style" w:cs="Times New Roman"/>
          <w:sz w:val="20"/>
          <w:szCs w:val="20"/>
          <w:lang w:eastAsia="en-US"/>
        </w:rPr>
        <w:t>lub konkursu.</w:t>
      </w:r>
    </w:p>
    <w:sectPr w:rsidR="00401947" w:rsidRPr="000831C5" w:rsidSect="00F252C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9B5401"/>
    <w:multiLevelType w:val="hybridMultilevel"/>
    <w:tmpl w:val="195C5CF8"/>
    <w:lvl w:ilvl="0" w:tplc="14ECFA2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strike w:val="0"/>
        <w:color w:val="auto"/>
      </w:rPr>
    </w:lvl>
    <w:lvl w:ilvl="1" w:tplc="0BAE8EF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E729B9"/>
    <w:multiLevelType w:val="hybridMultilevel"/>
    <w:tmpl w:val="D2582F9C"/>
    <w:lvl w:ilvl="0" w:tplc="0A56CC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103E2A"/>
    <w:multiLevelType w:val="hybridMultilevel"/>
    <w:tmpl w:val="24180B42"/>
    <w:lvl w:ilvl="0" w:tplc="27B49D2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947"/>
    <w:rsid w:val="000831C5"/>
    <w:rsid w:val="000A6A79"/>
    <w:rsid w:val="00194D9E"/>
    <w:rsid w:val="003B71AC"/>
    <w:rsid w:val="00401947"/>
    <w:rsid w:val="00420CAB"/>
    <w:rsid w:val="005B7F37"/>
    <w:rsid w:val="00656C24"/>
    <w:rsid w:val="006C6017"/>
    <w:rsid w:val="007E36F8"/>
    <w:rsid w:val="008747AE"/>
    <w:rsid w:val="00924549"/>
    <w:rsid w:val="0093050E"/>
    <w:rsid w:val="009F13B8"/>
    <w:rsid w:val="00A53B4B"/>
    <w:rsid w:val="00A92E61"/>
    <w:rsid w:val="00B771CB"/>
    <w:rsid w:val="00E42BA8"/>
    <w:rsid w:val="00E43090"/>
    <w:rsid w:val="00F252CC"/>
    <w:rsid w:val="00F41563"/>
    <w:rsid w:val="00F5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F5CE1"/>
  <w15:chartTrackingRefBased/>
  <w15:docId w15:val="{3C4BAB04-9282-4290-9356-82AECDD7B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252CC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3">
    <w:name w:val="Tekst podstawowy 23"/>
    <w:basedOn w:val="Normalny"/>
    <w:rsid w:val="00E42BA8"/>
    <w:pPr>
      <w:jc w:val="both"/>
    </w:pPr>
    <w:rPr>
      <w:bCs/>
    </w:rPr>
  </w:style>
  <w:style w:type="paragraph" w:customStyle="1" w:styleId="tekst">
    <w:name w:val="tekst"/>
    <w:basedOn w:val="Normalny"/>
    <w:rsid w:val="00A53B4B"/>
    <w:pPr>
      <w:suppressLineNumbers/>
      <w:spacing w:before="60" w:after="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sip.legalis.pl/document-view.seam?documentId=mfrxilrtgm2tsnrrguytsltqmfyc4mzuhaztinbrg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663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Warszawska</dc:creator>
  <cp:keywords/>
  <dc:description/>
  <cp:lastModifiedBy>Katarzyna Pietruszka</cp:lastModifiedBy>
  <cp:revision>21</cp:revision>
  <dcterms:created xsi:type="dcterms:W3CDTF">2021-01-09T18:00:00Z</dcterms:created>
  <dcterms:modified xsi:type="dcterms:W3CDTF">2026-03-19T10:05:00Z</dcterms:modified>
</cp:coreProperties>
</file>